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E" w:rsidRPr="00BC3B4E" w:rsidRDefault="00BC3B4E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BC3B4E">
        <w:rPr>
          <w:rFonts w:ascii="Times New Roman" w:hAnsi="Times New Roman" w:cs="Times New Roman"/>
          <w:b/>
          <w:i/>
          <w:sz w:val="28"/>
          <w:szCs w:val="28"/>
        </w:rPr>
        <w:t>іалізація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процес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опанування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ролей та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очікуваної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поведінки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відносинах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сім’єю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суспільством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розвиток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задовільних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зв’язків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BC3B4E">
        <w:rPr>
          <w:rFonts w:ascii="Times New Roman" w:hAnsi="Times New Roman" w:cs="Times New Roman"/>
          <w:b/>
          <w:i/>
          <w:sz w:val="28"/>
          <w:szCs w:val="28"/>
        </w:rPr>
        <w:t>іншими</w:t>
      </w:r>
      <w:proofErr w:type="spellEnd"/>
      <w:r w:rsidRPr="00BC3B4E">
        <w:rPr>
          <w:rFonts w:ascii="Times New Roman" w:hAnsi="Times New Roman" w:cs="Times New Roman"/>
          <w:b/>
          <w:i/>
          <w:sz w:val="28"/>
          <w:szCs w:val="28"/>
        </w:rPr>
        <w:t xml:space="preserve"> людьми</w:t>
      </w:r>
    </w:p>
    <w:p w:rsidR="00BC3B4E" w:rsidRDefault="00BC3B4E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3B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400930">
        <w:rPr>
          <w:rFonts w:ascii="Times New Roman" w:hAnsi="Times New Roman" w:cs="Times New Roman"/>
          <w:b/>
          <w:i/>
          <w:sz w:val="28"/>
          <w:szCs w:val="28"/>
          <w:lang w:val="uk-UA"/>
        </w:rPr>
        <w:t>Г.</w:t>
      </w:r>
      <w:proofErr w:type="spellStart"/>
      <w:r w:rsidRPr="0040093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Террі</w:t>
      </w:r>
      <w:proofErr w:type="spellEnd"/>
      <w:r w:rsidRPr="00400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00930">
        <w:rPr>
          <w:rFonts w:ascii="Times New Roman" w:hAnsi="Times New Roman" w:cs="Times New Roman"/>
          <w:b/>
          <w:i/>
          <w:sz w:val="28"/>
          <w:szCs w:val="28"/>
          <w:lang w:val="uk-UA"/>
        </w:rPr>
        <w:t>Пейдж</w:t>
      </w:r>
      <w:proofErr w:type="spellEnd"/>
    </w:p>
    <w:p w:rsidR="00BC3B4E" w:rsidRDefault="00BC3B4E" w:rsidP="001B57EB">
      <w:pPr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</w:pPr>
      <w:r w:rsidRPr="00BC3B4E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uk-UA"/>
        </w:rPr>
        <w:t>Процес соціалізації являє собою сукупність всіх соціальних процесів, завдяки яким індивід засвоює певну систему норм і цінностей, що дозволяють йому функціонувати як повноцінного члена суспільства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BC3B4E" w:rsidRDefault="00BC3B4E" w:rsidP="001B57EB">
      <w:pPr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uk-UA"/>
        </w:rPr>
      </w:pPr>
      <w:r w:rsidRPr="00BC3B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</w:t>
      </w:r>
      <w:r w:rsidRPr="00BC3B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BC3B4E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uk-UA"/>
        </w:rPr>
        <w:t xml:space="preserve">Ф. </w:t>
      </w:r>
      <w:proofErr w:type="spellStart"/>
      <w:r w:rsidRPr="00BC3B4E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uk-UA"/>
        </w:rPr>
        <w:t>Бронфенбреннер</w:t>
      </w:r>
      <w:proofErr w:type="spellEnd"/>
    </w:p>
    <w:p w:rsidR="002F0B77" w:rsidRDefault="002F0B77" w:rsidP="001B57E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Соціалізація</w:t>
      </w:r>
      <w:r w:rsidRPr="002F0B7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F0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(від латинського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socialis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громадський) –</w:t>
      </w:r>
      <w:r w:rsidRPr="002F0B7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F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процес залучення і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ндивіда до системи сус</w:t>
      </w:r>
      <w:r w:rsidRPr="002F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пільних відносин, формування його соціального досвіду, становлення і розвитку як цілісної особистості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2F0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F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Соціалізація передбачає взаємодію людини з соціальним оточенням, яке впливає на формування її певних соціальних якостей та р</w:t>
      </w:r>
      <w:bookmarkStart w:id="0" w:name="_GoBack"/>
      <w:bookmarkEnd w:id="0"/>
      <w:r w:rsidRPr="002F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ис, на активне засвоєння й відтворення нею системи суспільних зв’язків</w:t>
      </w:r>
    </w:p>
    <w:p w:rsidR="002F0B77" w:rsidRDefault="002F0B77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С. </w:t>
      </w:r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2F0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Гончаренко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F0B77" w:rsidRDefault="002F0B77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У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естетичної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соціалізації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учнів</w:t>
      </w:r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важлива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роль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належить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мистецтву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естетичному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вихованню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Загальновідомо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мистецтво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активізує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розвиток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таких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елементів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творчого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мислення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як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асоціативність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образність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уява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фантазія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Безпосередньо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діючи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почуття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а через них на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інтелект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мистецтво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глибоко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впливає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proofErr w:type="gram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2F0B77">
        <w:rPr>
          <w:rFonts w:ascii="Times New Roman" w:hAnsi="Times New Roman" w:cs="Times New Roman"/>
          <w:b/>
          <w:i/>
          <w:sz w:val="28"/>
          <w:szCs w:val="28"/>
        </w:rPr>
        <w:t>іальну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практику.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Універсальну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функцію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виконує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продуктивна (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творча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уява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об’єднуючи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чуттєве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логічне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F0B77">
        <w:rPr>
          <w:rFonts w:ascii="Times New Roman" w:hAnsi="Times New Roman" w:cs="Times New Roman"/>
          <w:b/>
          <w:i/>
          <w:sz w:val="28"/>
          <w:szCs w:val="28"/>
        </w:rPr>
        <w:t>ізнання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активізуючи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пошуки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нестандартних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рішень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у будь-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якій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сфері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практичної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0B77" w:rsidRDefault="002F0B77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1E81" w:rsidRDefault="002F0B77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Виховання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естетичних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почуттів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один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засобів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утвердження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творчої</w:t>
      </w:r>
      <w:proofErr w:type="spellEnd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особистості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>. 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Естетичні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почуття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–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пише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М. Овсянников, </w:t>
      </w:r>
      <w:proofErr w:type="gramStart"/>
      <w:r w:rsidRPr="002F0B77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озбавлені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безпосередньо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споживацького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характеру,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грунтуються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відносній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свободі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людини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її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вільної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самодільяності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на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грі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духовних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фізичних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сил </w:t>
      </w:r>
      <w:proofErr w:type="spellStart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людини</w:t>
      </w:r>
      <w:proofErr w:type="spellEnd"/>
      <w:r w:rsidRPr="002F0B77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F0B77" w:rsidRPr="002F0B77" w:rsidRDefault="002F0B77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Pr="002F0B77">
        <w:rPr>
          <w:rFonts w:ascii="Times New Roman" w:hAnsi="Times New Roman" w:cs="Times New Roman"/>
          <w:b/>
          <w:i/>
          <w:sz w:val="28"/>
          <w:szCs w:val="28"/>
        </w:rPr>
        <w:t>зглядаючи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проблеми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творчості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І. Франко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привертає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увагу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рол</w:t>
      </w:r>
      <w:proofErr w:type="gramEnd"/>
      <w:r w:rsidRPr="002F0B7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суб’єктивного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фактора у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становленні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творчого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таланту.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Щира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доброзичлива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F0B77">
        <w:rPr>
          <w:rFonts w:ascii="Times New Roman" w:hAnsi="Times New Roman" w:cs="Times New Roman"/>
          <w:b/>
          <w:i/>
          <w:sz w:val="28"/>
          <w:szCs w:val="28"/>
        </w:rPr>
        <w:t>ідтримка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професійна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настанова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запалення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факела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творчої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наснаги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душі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початківців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тими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чинниками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скорочують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становлення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творчих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B77">
        <w:rPr>
          <w:rFonts w:ascii="Times New Roman" w:hAnsi="Times New Roman" w:cs="Times New Roman"/>
          <w:b/>
          <w:i/>
          <w:sz w:val="28"/>
          <w:szCs w:val="28"/>
        </w:rPr>
        <w:t>індивідуальностей</w:t>
      </w:r>
      <w:proofErr w:type="spellEnd"/>
      <w:r w:rsidRPr="002F0B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0B77" w:rsidRDefault="002F0B77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педагогічній спадщині С.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Русової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знаходимо продовження ідей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Гербарта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«розвитку естетичного інтересу, обік з етичним, науковим і релігійним», в душах молодих людей маємо випещувати естетизм заради «почуття краси, вимоги гармонії в житті і вчинках».</w:t>
      </w:r>
    </w:p>
    <w:p w:rsidR="00E91E81" w:rsidRP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0B77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t>ілкуючись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мистецтвом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молода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людина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нагромаджує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свій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естетичний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досвід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двоїстий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характер. </w:t>
      </w:r>
      <w:proofErr w:type="spellStart"/>
      <w:r w:rsidRPr="00E91E81">
        <w:rPr>
          <w:rFonts w:ascii="Times New Roman" w:hAnsi="Times New Roman" w:cs="Times New Roman"/>
          <w:b/>
          <w:i/>
          <w:iCs/>
          <w:sz w:val="28"/>
          <w:szCs w:val="28"/>
        </w:rPr>
        <w:t>По-перше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вона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сприймає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мистецтво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поверхнево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глибоко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залежно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власного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естетичного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– і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завдяки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цьому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розвиває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собі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розуміння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нарощує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досвід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такої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. Добра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музика</w:t>
      </w:r>
      <w:proofErr w:type="gramStart"/>
      <w:r w:rsidRPr="00E91E81">
        <w:rPr>
          <w:rFonts w:ascii="Times New Roman" w:hAnsi="Times New Roman" w:cs="Times New Roman"/>
          <w:b/>
          <w:i/>
          <w:sz w:val="28"/>
          <w:szCs w:val="28"/>
        </w:rPr>
        <w:t>,н</w:t>
      </w:r>
      <w:proofErr w:type="gramEnd"/>
      <w:r w:rsidRPr="00E91E81">
        <w:rPr>
          <w:rFonts w:ascii="Times New Roman" w:hAnsi="Times New Roman" w:cs="Times New Roman"/>
          <w:b/>
          <w:i/>
          <w:sz w:val="28"/>
          <w:szCs w:val="28"/>
        </w:rPr>
        <w:t>априклад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іноді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глибокий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збудливий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вплиів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емоції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веде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удосконалення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смаків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; вона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також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унормовувати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урівноважувати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почуття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облагороджувати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душу.</w:t>
      </w:r>
    </w:p>
    <w:p w:rsid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оли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учень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бере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безпосередню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участь у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мистецькій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творчості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зумовлює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розвиток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власних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творчих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можливостей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Немає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сумніву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з-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поміж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цих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двох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аспектів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естетичного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участь у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художній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творчості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вирішальне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значення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особистості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</w:t>
      </w:r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модіяльна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художня творчість, громадська діяльність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школярів </w:t>
      </w:r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спричиняє саморозвиток творчих здібностей і поряд з глибокою професійною підготовкою дає простір фахового розквіту, стимулює особистість до самовияву у громадському житті, сприяє її соціалізації, викликає потребу душі у активній діяльності на користь суспільства. 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Тому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надзвичайно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важливо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«не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чекати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школи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саме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шкільні 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роки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набувати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професіоналізму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Потрібна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щоденна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наполеглива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праця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над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розвитком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здібностей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формуванням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професійної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позиції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органічної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взаємодії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t>Суттю театралізації є естетичне осмис</w:t>
      </w:r>
      <w:r w:rsidRPr="00E91E81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  <w:t xml:space="preserve">лення реальних подій, при якому ці події втілюються в яскравій образній формі, що містить їх художню інтерпретацію. </w:t>
      </w:r>
    </w:p>
    <w:p w:rsid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Театра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softHyphen/>
        <w:t>лізація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особливий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режисерський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глибоке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E91E81">
        <w:rPr>
          <w:rFonts w:ascii="Times New Roman" w:hAnsi="Times New Roman" w:cs="Times New Roman"/>
          <w:b/>
          <w:i/>
          <w:sz w:val="28"/>
          <w:szCs w:val="28"/>
        </w:rPr>
        <w:t>іально-психологічне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обґрунтування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найближче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відноситься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мистецтва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>. У будь-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разі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театралізація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передбачає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індиві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softHyphen/>
        <w:t>дуальне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режисерське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91E81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майбутнього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дійства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відрізня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softHyphen/>
        <w:t>ється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новизною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оригінальністю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експресивністю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оскільки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Pr="00E91E81">
        <w:rPr>
          <w:rFonts w:ascii="Times New Roman" w:hAnsi="Times New Roman" w:cs="Times New Roman"/>
          <w:b/>
          <w:i/>
          <w:sz w:val="28"/>
          <w:szCs w:val="28"/>
        </w:rPr>
        <w:softHyphen/>
        <w:t>сових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святах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усе,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бачить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глядач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завжди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постановочно,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тобто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виконується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вперше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і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мусить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вражати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стосуватись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вас,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E9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1E81">
        <w:rPr>
          <w:rFonts w:ascii="Times New Roman" w:hAnsi="Times New Roman" w:cs="Times New Roman"/>
          <w:b/>
          <w:i/>
          <w:sz w:val="28"/>
          <w:szCs w:val="28"/>
        </w:rPr>
        <w:t>захоплювати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91E81" w:rsidRPr="00E91E81" w:rsidRDefault="00E91E81" w:rsidP="001B57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E81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І. Б.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Шубін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</w:p>
    <w:sectPr w:rsidR="00E91E81" w:rsidRPr="00E9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D8"/>
    <w:rsid w:val="001B57EB"/>
    <w:rsid w:val="001F4547"/>
    <w:rsid w:val="002F0B77"/>
    <w:rsid w:val="00400930"/>
    <w:rsid w:val="00A62FEE"/>
    <w:rsid w:val="00AB03D8"/>
    <w:rsid w:val="00BC3B4E"/>
    <w:rsid w:val="00E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B4E"/>
  </w:style>
  <w:style w:type="paragraph" w:styleId="a3">
    <w:name w:val="Normal (Web)"/>
    <w:basedOn w:val="a"/>
    <w:uiPriority w:val="99"/>
    <w:semiHidden/>
    <w:unhideWhenUsed/>
    <w:rsid w:val="00BC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B4E"/>
  </w:style>
  <w:style w:type="paragraph" w:styleId="a3">
    <w:name w:val="Normal (Web)"/>
    <w:basedOn w:val="a"/>
    <w:uiPriority w:val="99"/>
    <w:semiHidden/>
    <w:unhideWhenUsed/>
    <w:rsid w:val="00BC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2014-12-15T12:59:00Z</cp:lastPrinted>
  <dcterms:created xsi:type="dcterms:W3CDTF">2014-11-28T11:18:00Z</dcterms:created>
  <dcterms:modified xsi:type="dcterms:W3CDTF">2014-12-15T13:00:00Z</dcterms:modified>
</cp:coreProperties>
</file>